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7A952" w14:textId="3EAE996D" w:rsidR="002D6BB4" w:rsidRDefault="00234F84"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2E786F4F" wp14:editId="5D53014A">
            <wp:extent cx="35623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38592" w14:textId="77777777" w:rsidR="00A218E7" w:rsidRDefault="00A218E7" w:rsidP="000960FF">
      <w:pPr>
        <w:jc w:val="center"/>
        <w:rPr>
          <w:b/>
          <w:sz w:val="32"/>
        </w:rPr>
      </w:pPr>
    </w:p>
    <w:p w14:paraId="6B1B0511" w14:textId="5728C375" w:rsidR="000960FF" w:rsidRDefault="000960FF" w:rsidP="000960FF">
      <w:pPr>
        <w:jc w:val="center"/>
      </w:pPr>
      <w:r>
        <w:rPr>
          <w:b/>
          <w:sz w:val="32"/>
        </w:rPr>
        <w:t>Building</w:t>
      </w:r>
      <w:r w:rsidRPr="00234F84">
        <w:rPr>
          <w:b/>
          <w:sz w:val="32"/>
        </w:rPr>
        <w:t xml:space="preserve"> </w:t>
      </w:r>
      <w:r>
        <w:rPr>
          <w:b/>
          <w:sz w:val="32"/>
        </w:rPr>
        <w:t xml:space="preserve">collaborative </w:t>
      </w:r>
      <w:r w:rsidRPr="00FA0E13">
        <w:rPr>
          <w:b/>
          <w:sz w:val="32"/>
        </w:rPr>
        <w:t>r</w:t>
      </w:r>
      <w:r>
        <w:rPr>
          <w:b/>
          <w:sz w:val="32"/>
        </w:rPr>
        <w:t xml:space="preserve">esearch </w:t>
      </w:r>
      <w:r w:rsidR="001171F8">
        <w:rPr>
          <w:b/>
          <w:sz w:val="32"/>
        </w:rPr>
        <w:t>capacity</w:t>
      </w:r>
      <w:r>
        <w:rPr>
          <w:b/>
          <w:sz w:val="32"/>
        </w:rPr>
        <w:t xml:space="preserve"> in freshwater management through co-supervision of graduate students</w:t>
      </w:r>
    </w:p>
    <w:p w14:paraId="76E820C2" w14:textId="77777777" w:rsidR="00D473ED" w:rsidRPr="000960FF" w:rsidRDefault="00D473ED" w:rsidP="000960FF">
      <w:pPr>
        <w:ind w:left="-284" w:right="-330"/>
        <w:jc w:val="center"/>
        <w:rPr>
          <w:b/>
          <w:i/>
          <w:sz w:val="26"/>
          <w:szCs w:val="26"/>
        </w:rPr>
      </w:pPr>
      <w:r w:rsidRPr="000960FF">
        <w:rPr>
          <w:b/>
          <w:i/>
          <w:sz w:val="26"/>
          <w:szCs w:val="26"/>
        </w:rPr>
        <w:t xml:space="preserve">Invitation to University of Waikato and NIWA staff to develop collaborative proposals. </w:t>
      </w:r>
    </w:p>
    <w:p w14:paraId="2D872127" w14:textId="77777777" w:rsidR="00053632" w:rsidRDefault="00053632"/>
    <w:p w14:paraId="09133BFF" w14:textId="77777777" w:rsidR="00F53554" w:rsidRDefault="00234F84" w:rsidP="00A3357A">
      <w:r>
        <w:t xml:space="preserve">Te Waiora </w:t>
      </w:r>
      <w:r w:rsidR="00E040A3">
        <w:t>seeks to develop the next generation of freshwater scientists and water managers</w:t>
      </w:r>
      <w:r w:rsidR="003C633B">
        <w:t xml:space="preserve">, and provide the </w:t>
      </w:r>
      <w:r w:rsidR="00631BAF">
        <w:t xml:space="preserve">interdisciplinary </w:t>
      </w:r>
      <w:r w:rsidR="003C633B">
        <w:t>knowledge and innovations required</w:t>
      </w:r>
      <w:r w:rsidR="00E040A3">
        <w:t xml:space="preserve"> </w:t>
      </w:r>
      <w:r w:rsidR="003C633B">
        <w:t xml:space="preserve">to meet the complex challenges facing freshwater management here in New Zealand and around the world. </w:t>
      </w:r>
    </w:p>
    <w:p w14:paraId="72A9B386" w14:textId="6FF980E8" w:rsidR="00A3357A" w:rsidRDefault="003124D6" w:rsidP="00A3357A">
      <w:r>
        <w:t xml:space="preserve">As part of its investment in </w:t>
      </w:r>
      <w:r w:rsidR="00D91D55">
        <w:t xml:space="preserve">the </w:t>
      </w:r>
      <w:r>
        <w:t>development of Te Waiora, t</w:t>
      </w:r>
      <w:r w:rsidR="00EE5B67">
        <w:t>he University of Waikato</w:t>
      </w:r>
      <w:r w:rsidR="00FB5246">
        <w:t xml:space="preserve"> is providing funding </w:t>
      </w:r>
      <w:r w:rsidR="008A75C9">
        <w:t xml:space="preserve">to </w:t>
      </w:r>
      <w:r w:rsidR="00D91D55">
        <w:t>initiate</w:t>
      </w:r>
      <w:r w:rsidR="00FC20E9">
        <w:t xml:space="preserve"> new research collaborations </w:t>
      </w:r>
      <w:r w:rsidR="00520A26">
        <w:t>with</w:t>
      </w:r>
      <w:r w:rsidR="00D7266B">
        <w:t xml:space="preserve"> NIWA </w:t>
      </w:r>
      <w:r w:rsidR="00FC20E9">
        <w:t xml:space="preserve">through </w:t>
      </w:r>
      <w:r w:rsidR="006C5465">
        <w:t>co-supervision of graduate</w:t>
      </w:r>
      <w:r w:rsidR="00D5402B">
        <w:t xml:space="preserve"> research</w:t>
      </w:r>
      <w:r w:rsidR="00D411EE">
        <w:t xml:space="preserve">. </w:t>
      </w:r>
      <w:r w:rsidR="009D3B3E">
        <w:t>As well as</w:t>
      </w:r>
      <w:r w:rsidR="00C1541A">
        <w:t xml:space="preserve"> </w:t>
      </w:r>
      <w:r w:rsidR="00FB4BE5">
        <w:t>enabl</w:t>
      </w:r>
      <w:r w:rsidR="009D3B3E">
        <w:t>ing</w:t>
      </w:r>
      <w:r w:rsidR="006C50DF">
        <w:t xml:space="preserve"> </w:t>
      </w:r>
      <w:r w:rsidR="000E489D">
        <w:t xml:space="preserve">graduate research to be undertaken under the combined guidance of </w:t>
      </w:r>
      <w:r w:rsidR="002F7DFF">
        <w:t>both partners</w:t>
      </w:r>
      <w:r w:rsidR="00A56096">
        <w:t>,</w:t>
      </w:r>
      <w:r w:rsidR="009D3B3E" w:rsidRPr="009D3B3E">
        <w:t xml:space="preserve"> </w:t>
      </w:r>
      <w:r w:rsidR="009D3B3E">
        <w:t>this will provide opportunities to build new alliances</w:t>
      </w:r>
      <w:r w:rsidR="005F3266">
        <w:t xml:space="preserve"> and </w:t>
      </w:r>
      <w:r w:rsidR="007E2E7A">
        <w:t>explore new research directions</w:t>
      </w:r>
      <w:r w:rsidR="000E489D">
        <w:t>.</w:t>
      </w:r>
      <w:r w:rsidR="00460BB3">
        <w:t xml:space="preserve"> </w:t>
      </w:r>
    </w:p>
    <w:p w14:paraId="46AF58F1" w14:textId="23B5EAD3" w:rsidR="00D91F61" w:rsidRDefault="00D91F61">
      <w:r>
        <w:t xml:space="preserve">Collaborative proposals are sought </w:t>
      </w:r>
      <w:r w:rsidR="00ED75CA">
        <w:t xml:space="preserve">for graduate research projects </w:t>
      </w:r>
      <w:r>
        <w:t xml:space="preserve">that involve NIWA and University of Waikato researchers and address one or more of </w:t>
      </w:r>
      <w:proofErr w:type="spellStart"/>
      <w:r>
        <w:t>Te</w:t>
      </w:r>
      <w:proofErr w:type="spellEnd"/>
      <w:r>
        <w:t xml:space="preserve"> </w:t>
      </w:r>
      <w:proofErr w:type="spellStart"/>
      <w:r>
        <w:t>Waiora’s</w:t>
      </w:r>
      <w:proofErr w:type="spellEnd"/>
      <w:r>
        <w:t xml:space="preserve"> strategic focus areas.</w:t>
      </w:r>
      <w:r w:rsidR="00DC438E">
        <w:t xml:space="preserve"> They can be led by either organisation</w:t>
      </w:r>
      <w:r w:rsidR="0089481E">
        <w:t xml:space="preserve">, across any relevant </w:t>
      </w:r>
      <w:r w:rsidR="00F41BAF">
        <w:t xml:space="preserve">disciplines and </w:t>
      </w:r>
      <w:r w:rsidR="00553DF1">
        <w:t xml:space="preserve">aspects </w:t>
      </w:r>
      <w:r w:rsidR="0089481E">
        <w:t>of freshwater (including estuarine) management</w:t>
      </w:r>
      <w:r w:rsidR="000723E7">
        <w:t>.</w:t>
      </w:r>
      <w:r w:rsidR="00346D94">
        <w:t xml:space="preserve"> </w:t>
      </w:r>
    </w:p>
    <w:p w14:paraId="14FE65E4" w14:textId="61B7E873" w:rsidR="00976A0C" w:rsidRDefault="00976A0C" w:rsidP="00976A0C">
      <w:pPr>
        <w:jc w:val="center"/>
      </w:pPr>
      <w:r w:rsidRPr="00E22F6C">
        <w:rPr>
          <w:noProof/>
          <w:lang w:eastAsia="zh-CN"/>
        </w:rPr>
        <w:drawing>
          <wp:inline distT="0" distB="0" distL="0" distR="0" wp14:anchorId="675D66D5" wp14:editId="204319E0">
            <wp:extent cx="3750033" cy="345105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24" cy="345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C71AE" w14:textId="77777777" w:rsidR="00685B66" w:rsidRDefault="00685B66" w:rsidP="00685B66">
      <w:r>
        <w:lastRenderedPageBreak/>
        <w:t xml:space="preserve">The proposals will be </w:t>
      </w:r>
      <w:r w:rsidRPr="00E22F6C">
        <w:t>appraised</w:t>
      </w:r>
      <w:r>
        <w:t xml:space="preserve"> based on the following criteria:</w:t>
      </w:r>
    </w:p>
    <w:p w14:paraId="13B1F28F" w14:textId="77777777" w:rsidR="00685B66" w:rsidRDefault="00685B66" w:rsidP="00685B66">
      <w:pPr>
        <w:pStyle w:val="ListParagraph"/>
        <w:numPr>
          <w:ilvl w:val="0"/>
          <w:numId w:val="1"/>
        </w:numPr>
      </w:pPr>
      <w:r>
        <w:t>Science excellence</w:t>
      </w:r>
    </w:p>
    <w:p w14:paraId="2CB32354" w14:textId="6CFCFC87" w:rsidR="00685B66" w:rsidRDefault="00685B66" w:rsidP="00685B66">
      <w:pPr>
        <w:pStyle w:val="ListParagraph"/>
        <w:numPr>
          <w:ilvl w:val="0"/>
          <w:numId w:val="1"/>
        </w:numPr>
      </w:pPr>
      <w:r>
        <w:t xml:space="preserve">Strategic fit and </w:t>
      </w:r>
      <w:r w:rsidR="00B74797">
        <w:t xml:space="preserve">potential </w:t>
      </w:r>
      <w:r>
        <w:t>opportunities</w:t>
      </w:r>
      <w:r w:rsidR="00B926DF">
        <w:t xml:space="preserve"> generated</w:t>
      </w:r>
    </w:p>
    <w:p w14:paraId="6F5F1D03" w14:textId="77777777" w:rsidR="00685B66" w:rsidRDefault="00685B66" w:rsidP="00685B66">
      <w:pPr>
        <w:pStyle w:val="ListParagraph"/>
        <w:numPr>
          <w:ilvl w:val="0"/>
          <w:numId w:val="1"/>
        </w:numPr>
      </w:pPr>
      <w:r>
        <w:t>Iwi and stakeholder engagement and support</w:t>
      </w:r>
    </w:p>
    <w:p w14:paraId="2EE8F194" w14:textId="77777777" w:rsidR="00685B66" w:rsidRDefault="00685B66" w:rsidP="00685B66">
      <w:pPr>
        <w:pStyle w:val="ListParagraph"/>
        <w:numPr>
          <w:ilvl w:val="0"/>
          <w:numId w:val="1"/>
        </w:numPr>
      </w:pPr>
      <w:r>
        <w:t>Balance across research themes</w:t>
      </w:r>
    </w:p>
    <w:p w14:paraId="0BE85B70" w14:textId="156BFCC2" w:rsidR="00E832DE" w:rsidRDefault="00E832DE" w:rsidP="00E832DE">
      <w:r>
        <w:t>Te Waiora has a focus on science approaches that can address the complex interplay of ecological and socio-cultural issues that frequently hinder resolution of freshwater management problems. Therefore, with these inaugural scholarship opportunities, we are particularly keen to encourage inter- and trans-disciplinary projects that cross the boundaries between Mātauranga and Western Science, and between biophysical and socio-cultural spheres</w:t>
      </w:r>
      <w:r w:rsidRPr="00123D6D">
        <w:t xml:space="preserve"> </w:t>
      </w:r>
      <w:r>
        <w:t xml:space="preserve">to </w:t>
      </w:r>
      <w:r w:rsidR="00843367">
        <w:t>broaden our research capa</w:t>
      </w:r>
      <w:r w:rsidR="00CA6276">
        <w:t>bilities</w:t>
      </w:r>
      <w:r>
        <w:t>.</w:t>
      </w:r>
    </w:p>
    <w:p w14:paraId="4F9337CA" w14:textId="2251E197" w:rsidR="00202ADE" w:rsidRDefault="00222328" w:rsidP="00202ADE">
      <w:r>
        <w:t>Funding for t</w:t>
      </w:r>
      <w:r w:rsidR="00202ADE">
        <w:t>hree PhD projects ($4</w:t>
      </w:r>
      <w:r w:rsidR="00CE5875">
        <w:t>0</w:t>
      </w:r>
      <w:r w:rsidR="00202ADE">
        <w:t>K/</w:t>
      </w:r>
      <w:proofErr w:type="spellStart"/>
      <w:r w:rsidR="00202ADE">
        <w:t>yr</w:t>
      </w:r>
      <w:proofErr w:type="spellEnd"/>
      <w:r w:rsidR="00202ADE">
        <w:t xml:space="preserve"> for 3 </w:t>
      </w:r>
      <w:proofErr w:type="spellStart"/>
      <w:r w:rsidR="00202ADE">
        <w:t>yrs</w:t>
      </w:r>
      <w:proofErr w:type="spellEnd"/>
      <w:r w:rsidR="00202ADE">
        <w:t>) and four Masters</w:t>
      </w:r>
      <w:r w:rsidR="00202ADE" w:rsidRPr="00414254">
        <w:t xml:space="preserve"> </w:t>
      </w:r>
      <w:r w:rsidR="00202ADE">
        <w:t>projects ($</w:t>
      </w:r>
      <w:r w:rsidR="00CE5875">
        <w:t>27</w:t>
      </w:r>
      <w:r w:rsidR="00A549E6">
        <w:t>.</w:t>
      </w:r>
      <w:r w:rsidR="00CE5875">
        <w:t>5</w:t>
      </w:r>
      <w:r w:rsidR="00202ADE">
        <w:t>K</w:t>
      </w:r>
      <w:r w:rsidR="00A549E6">
        <w:t xml:space="preserve"> for one year</w:t>
      </w:r>
      <w:r w:rsidR="00202ADE">
        <w:t xml:space="preserve">) </w:t>
      </w:r>
      <w:r w:rsidR="0087072D">
        <w:t>is</w:t>
      </w:r>
      <w:r w:rsidR="00202ADE">
        <w:t xml:space="preserve"> </w:t>
      </w:r>
      <w:r>
        <w:t>offered</w:t>
      </w:r>
      <w:r w:rsidR="00202ADE">
        <w:t>.</w:t>
      </w:r>
      <w:r w:rsidR="00202ADE" w:rsidRPr="009F7426">
        <w:t xml:space="preserve"> </w:t>
      </w:r>
      <w:r w:rsidR="00202ADE">
        <w:t>S</w:t>
      </w:r>
      <w:r w:rsidR="002C1791">
        <w:t>hort</w:t>
      </w:r>
      <w:r w:rsidR="00202ADE">
        <w:t xml:space="preserve"> proposals </w:t>
      </w:r>
      <w:r w:rsidR="002C1791">
        <w:t xml:space="preserve">outlining the project </w:t>
      </w:r>
      <w:r w:rsidR="00202ADE">
        <w:t xml:space="preserve">must be submitted on the attached form </w:t>
      </w:r>
      <w:r w:rsidR="008C2F7D">
        <w:t>before</w:t>
      </w:r>
      <w:r w:rsidR="00202ADE">
        <w:t xml:space="preserve"> 5 pm </w:t>
      </w:r>
      <w:r w:rsidR="00202ADE" w:rsidRPr="00127990">
        <w:t xml:space="preserve">on </w:t>
      </w:r>
      <w:proofErr w:type="gramStart"/>
      <w:r w:rsidR="008C2F7D">
        <w:t>26</w:t>
      </w:r>
      <w:r w:rsidR="000C6AC8">
        <w:t>th</w:t>
      </w:r>
      <w:proofErr w:type="gramEnd"/>
      <w:r w:rsidR="00202ADE" w:rsidRPr="00127990">
        <w:t xml:space="preserve"> </w:t>
      </w:r>
      <w:r w:rsidR="000C6AC8">
        <w:t>J</w:t>
      </w:r>
      <w:r w:rsidR="009F2464">
        <w:t>u</w:t>
      </w:r>
      <w:r w:rsidR="00256F95">
        <w:t>ly</w:t>
      </w:r>
      <w:r w:rsidR="00202ADE" w:rsidRPr="00127990">
        <w:t>, 2019.</w:t>
      </w:r>
      <w:r w:rsidR="00202ADE">
        <w:t xml:space="preserve"> </w:t>
      </w:r>
      <w:r w:rsidR="000C626F">
        <w:t xml:space="preserve"> </w:t>
      </w:r>
      <w:r w:rsidR="00202ADE">
        <w:t xml:space="preserve">Selected projects will be notified within </w:t>
      </w:r>
      <w:r w:rsidR="008A063C">
        <w:t>4</w:t>
      </w:r>
      <w:r w:rsidR="00202ADE">
        <w:t xml:space="preserve"> weeks. The project collaborators will then have </w:t>
      </w:r>
      <w:r w:rsidR="00E72D62">
        <w:t>up to 6</w:t>
      </w:r>
      <w:r w:rsidR="00202ADE">
        <w:t xml:space="preserve"> months to find a suitable student, with enrolment starting in </w:t>
      </w:r>
      <w:r w:rsidR="00202ADE" w:rsidRPr="003C7F5F">
        <w:t>Semester A of 2020</w:t>
      </w:r>
      <w:r w:rsidR="00202ADE">
        <w:t xml:space="preserve"> at the latest. If a student </w:t>
      </w:r>
      <w:r w:rsidR="00557355">
        <w:t xml:space="preserve">deemed </w:t>
      </w:r>
      <w:r w:rsidR="00E808DF">
        <w:t xml:space="preserve">suitable </w:t>
      </w:r>
      <w:r w:rsidR="00557355">
        <w:t xml:space="preserve">by the selection committee </w:t>
      </w:r>
      <w:proofErr w:type="gramStart"/>
      <w:r w:rsidR="00202ADE">
        <w:t>can’t</w:t>
      </w:r>
      <w:proofErr w:type="gramEnd"/>
      <w:r w:rsidR="00202ADE">
        <w:t xml:space="preserve"> be found within </w:t>
      </w:r>
      <w:r w:rsidR="00E72D62">
        <w:t>this</w:t>
      </w:r>
      <w:r w:rsidR="00202ADE">
        <w:t xml:space="preserve"> timeframe, then the opportunity will be forfeited and new proposals considered.</w:t>
      </w:r>
      <w:r w:rsidR="009C7816">
        <w:t xml:space="preserve"> </w:t>
      </w:r>
    </w:p>
    <w:p w14:paraId="4B369EB6" w14:textId="4E36AA6E" w:rsidR="0078404D" w:rsidRDefault="0078404D" w:rsidP="007D2B5A">
      <w:r>
        <w:t xml:space="preserve">For further background, please </w:t>
      </w:r>
      <w:r w:rsidR="000236AE">
        <w:t xml:space="preserve">consult the Te Waiora website: </w:t>
      </w:r>
      <w:hyperlink r:id="rId7" w:history="1">
        <w:r w:rsidR="00537F99" w:rsidRPr="00703F16">
          <w:rPr>
            <w:rStyle w:val="Hyperlink"/>
          </w:rPr>
          <w:t>www.TeWaioraFreshwater.co.nz</w:t>
        </w:r>
      </w:hyperlink>
      <w:r w:rsidR="00AA6A4F">
        <w:t xml:space="preserve"> </w:t>
      </w:r>
    </w:p>
    <w:p w14:paraId="3CF9E591" w14:textId="203A02BB" w:rsidR="007A169B" w:rsidRDefault="004C4440" w:rsidP="007D2B5A">
      <w:r>
        <w:t>Contacts f</w:t>
      </w:r>
      <w:r w:rsidR="00F05694">
        <w:t>or further information</w:t>
      </w:r>
      <w:r w:rsidR="003E71EC">
        <w:t>, identification of suitable research partners</w:t>
      </w:r>
      <w:r w:rsidR="00660F14">
        <w:t>,</w:t>
      </w:r>
      <w:r w:rsidR="000768E0">
        <w:t xml:space="preserve"> and</w:t>
      </w:r>
      <w:r w:rsidR="00537F99">
        <w:t xml:space="preserve"> discuss</w:t>
      </w:r>
      <w:r w:rsidR="000768E0">
        <w:t>ion of</w:t>
      </w:r>
      <w:r w:rsidR="00537F99">
        <w:t xml:space="preserve"> potential </w:t>
      </w:r>
      <w:r w:rsidR="00101D0B">
        <w:t xml:space="preserve">project </w:t>
      </w:r>
      <w:r w:rsidR="00F1207B">
        <w:t>proposals</w:t>
      </w:r>
      <w:r w:rsidR="007A169B">
        <w:t>:</w:t>
      </w:r>
    </w:p>
    <w:p w14:paraId="5D47E91A" w14:textId="2CAC16DD" w:rsidR="007A169B" w:rsidRDefault="00956819" w:rsidP="004C4440">
      <w:pPr>
        <w:pStyle w:val="ListParagraph"/>
        <w:numPr>
          <w:ilvl w:val="0"/>
          <w:numId w:val="2"/>
        </w:numPr>
      </w:pPr>
      <w:r>
        <w:t xml:space="preserve">Dr </w:t>
      </w:r>
      <w:r w:rsidR="00A82143">
        <w:t xml:space="preserve">Chris Tanner </w:t>
      </w:r>
      <w:r w:rsidR="0017278D">
        <w:t>(</w:t>
      </w:r>
      <w:r w:rsidR="00A82143">
        <w:t>Directo</w:t>
      </w:r>
      <w:r w:rsidR="0017278D">
        <w:t xml:space="preserve">r) </w:t>
      </w:r>
      <w:hyperlink r:id="rId8" w:history="1">
        <w:r w:rsidR="00200B75" w:rsidRPr="00703F16">
          <w:rPr>
            <w:rStyle w:val="Hyperlink"/>
          </w:rPr>
          <w:t>chris.tanner@niwa.co.nz</w:t>
        </w:r>
      </w:hyperlink>
      <w:r w:rsidR="007A169B">
        <w:t xml:space="preserve"> 021 1100118</w:t>
      </w:r>
    </w:p>
    <w:p w14:paraId="1878C59E" w14:textId="3AE0F020" w:rsidR="00101D0B" w:rsidRDefault="0017278D" w:rsidP="00202ADE">
      <w:pPr>
        <w:pStyle w:val="ListParagraph"/>
        <w:numPr>
          <w:ilvl w:val="0"/>
          <w:numId w:val="2"/>
        </w:numPr>
      </w:pPr>
      <w:r>
        <w:t>Tim Manukau</w:t>
      </w:r>
      <w:r w:rsidR="007A169B">
        <w:t xml:space="preserve"> (Deputy Director)</w:t>
      </w:r>
      <w:r w:rsidR="00200B75">
        <w:t xml:space="preserve"> </w:t>
      </w:r>
      <w:hyperlink r:id="rId9" w:history="1">
        <w:r w:rsidR="0054534C" w:rsidRPr="00703F16">
          <w:rPr>
            <w:rStyle w:val="Hyperlink"/>
          </w:rPr>
          <w:t>tim.manuakau@waikato.ac.nz</w:t>
        </w:r>
      </w:hyperlink>
      <w:r w:rsidR="0054534C">
        <w:t xml:space="preserve"> </w:t>
      </w:r>
      <w:r w:rsidR="00B97498">
        <w:t>021</w:t>
      </w:r>
      <w:r w:rsidR="00F27309">
        <w:t xml:space="preserve"> 546310</w:t>
      </w:r>
    </w:p>
    <w:p w14:paraId="76366FF8" w14:textId="2D965CBA" w:rsidR="004006EC" w:rsidRDefault="004006EC">
      <w:r>
        <w:br w:type="page"/>
      </w:r>
    </w:p>
    <w:p w14:paraId="7C7007A9" w14:textId="77777777" w:rsidR="007D2B5A" w:rsidRDefault="007D2B5A" w:rsidP="00E22F6C">
      <w:pPr>
        <w:jc w:val="center"/>
      </w:pPr>
    </w:p>
    <w:sectPr w:rsidR="007D2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09F"/>
    <w:multiLevelType w:val="hybridMultilevel"/>
    <w:tmpl w:val="EA4AC8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93092"/>
    <w:multiLevelType w:val="hybridMultilevel"/>
    <w:tmpl w:val="0AC6C0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84"/>
    <w:rsid w:val="00005353"/>
    <w:rsid w:val="000236AE"/>
    <w:rsid w:val="000428EA"/>
    <w:rsid w:val="00042D13"/>
    <w:rsid w:val="00053632"/>
    <w:rsid w:val="000723E7"/>
    <w:rsid w:val="000768E0"/>
    <w:rsid w:val="000960FF"/>
    <w:rsid w:val="000A6D9F"/>
    <w:rsid w:val="000B4005"/>
    <w:rsid w:val="000B4051"/>
    <w:rsid w:val="000C626F"/>
    <w:rsid w:val="000C6AC8"/>
    <w:rsid w:val="000E489D"/>
    <w:rsid w:val="000F5CF4"/>
    <w:rsid w:val="00101D0B"/>
    <w:rsid w:val="00102FAE"/>
    <w:rsid w:val="001171F8"/>
    <w:rsid w:val="00123D6D"/>
    <w:rsid w:val="00127990"/>
    <w:rsid w:val="00150286"/>
    <w:rsid w:val="00170AD8"/>
    <w:rsid w:val="0017278D"/>
    <w:rsid w:val="00190DB1"/>
    <w:rsid w:val="001E2D97"/>
    <w:rsid w:val="00200B75"/>
    <w:rsid w:val="00201ED7"/>
    <w:rsid w:val="00202ADE"/>
    <w:rsid w:val="00205613"/>
    <w:rsid w:val="00220204"/>
    <w:rsid w:val="00222328"/>
    <w:rsid w:val="002334FE"/>
    <w:rsid w:val="00234F84"/>
    <w:rsid w:val="00235E1F"/>
    <w:rsid w:val="0024143B"/>
    <w:rsid w:val="00244D67"/>
    <w:rsid w:val="00256F95"/>
    <w:rsid w:val="00267253"/>
    <w:rsid w:val="00283228"/>
    <w:rsid w:val="002C1791"/>
    <w:rsid w:val="002D6BB4"/>
    <w:rsid w:val="002F7DFF"/>
    <w:rsid w:val="003124D6"/>
    <w:rsid w:val="00326A65"/>
    <w:rsid w:val="003305C4"/>
    <w:rsid w:val="00345A27"/>
    <w:rsid w:val="00346D94"/>
    <w:rsid w:val="00362EF5"/>
    <w:rsid w:val="003B2F25"/>
    <w:rsid w:val="003C633B"/>
    <w:rsid w:val="003C7F5F"/>
    <w:rsid w:val="003E33CE"/>
    <w:rsid w:val="003E674C"/>
    <w:rsid w:val="003E71EC"/>
    <w:rsid w:val="004006EC"/>
    <w:rsid w:val="00412DC5"/>
    <w:rsid w:val="00414254"/>
    <w:rsid w:val="00454878"/>
    <w:rsid w:val="00460BB3"/>
    <w:rsid w:val="004C4440"/>
    <w:rsid w:val="004D1C1B"/>
    <w:rsid w:val="004D4B6D"/>
    <w:rsid w:val="004E55BD"/>
    <w:rsid w:val="00503F95"/>
    <w:rsid w:val="00507EDC"/>
    <w:rsid w:val="00520A26"/>
    <w:rsid w:val="005359A0"/>
    <w:rsid w:val="00537F99"/>
    <w:rsid w:val="0054534C"/>
    <w:rsid w:val="005510F4"/>
    <w:rsid w:val="00553DF1"/>
    <w:rsid w:val="00557355"/>
    <w:rsid w:val="00564529"/>
    <w:rsid w:val="00590298"/>
    <w:rsid w:val="005A1F68"/>
    <w:rsid w:val="005A23BA"/>
    <w:rsid w:val="005B20B3"/>
    <w:rsid w:val="005B224F"/>
    <w:rsid w:val="005B6BC7"/>
    <w:rsid w:val="005D2B7B"/>
    <w:rsid w:val="005D500C"/>
    <w:rsid w:val="005F3266"/>
    <w:rsid w:val="00602959"/>
    <w:rsid w:val="006248FC"/>
    <w:rsid w:val="00631139"/>
    <w:rsid w:val="00631BAF"/>
    <w:rsid w:val="00651698"/>
    <w:rsid w:val="00660F14"/>
    <w:rsid w:val="00685B66"/>
    <w:rsid w:val="006A07BB"/>
    <w:rsid w:val="006C50DF"/>
    <w:rsid w:val="006C5465"/>
    <w:rsid w:val="006C7115"/>
    <w:rsid w:val="006D64FE"/>
    <w:rsid w:val="006E161D"/>
    <w:rsid w:val="006E350A"/>
    <w:rsid w:val="006E48E5"/>
    <w:rsid w:val="00703256"/>
    <w:rsid w:val="0078404D"/>
    <w:rsid w:val="007A169B"/>
    <w:rsid w:val="007C5DF7"/>
    <w:rsid w:val="007D2B5A"/>
    <w:rsid w:val="007E2E7A"/>
    <w:rsid w:val="007F0A5E"/>
    <w:rsid w:val="007F1ABD"/>
    <w:rsid w:val="008030C3"/>
    <w:rsid w:val="008110E9"/>
    <w:rsid w:val="008154E5"/>
    <w:rsid w:val="00843367"/>
    <w:rsid w:val="00844E29"/>
    <w:rsid w:val="00860B68"/>
    <w:rsid w:val="0087072D"/>
    <w:rsid w:val="0089481E"/>
    <w:rsid w:val="008969CB"/>
    <w:rsid w:val="008A063C"/>
    <w:rsid w:val="008A75C9"/>
    <w:rsid w:val="008B3999"/>
    <w:rsid w:val="008C2F7D"/>
    <w:rsid w:val="008C702B"/>
    <w:rsid w:val="008E666E"/>
    <w:rsid w:val="00906EAA"/>
    <w:rsid w:val="00946685"/>
    <w:rsid w:val="00947CCC"/>
    <w:rsid w:val="00956819"/>
    <w:rsid w:val="00976A0C"/>
    <w:rsid w:val="009870E8"/>
    <w:rsid w:val="009C7816"/>
    <w:rsid w:val="009D3B3E"/>
    <w:rsid w:val="009D63BA"/>
    <w:rsid w:val="009F2464"/>
    <w:rsid w:val="009F3AF1"/>
    <w:rsid w:val="009F48D3"/>
    <w:rsid w:val="009F7426"/>
    <w:rsid w:val="00A02473"/>
    <w:rsid w:val="00A218E7"/>
    <w:rsid w:val="00A254C1"/>
    <w:rsid w:val="00A3357A"/>
    <w:rsid w:val="00A549E6"/>
    <w:rsid w:val="00A56096"/>
    <w:rsid w:val="00A71154"/>
    <w:rsid w:val="00A81960"/>
    <w:rsid w:val="00A82143"/>
    <w:rsid w:val="00A94089"/>
    <w:rsid w:val="00AA6A4F"/>
    <w:rsid w:val="00AC3CD3"/>
    <w:rsid w:val="00AE6647"/>
    <w:rsid w:val="00B200E2"/>
    <w:rsid w:val="00B30CCA"/>
    <w:rsid w:val="00B31A29"/>
    <w:rsid w:val="00B4177B"/>
    <w:rsid w:val="00B74797"/>
    <w:rsid w:val="00B926DF"/>
    <w:rsid w:val="00B97498"/>
    <w:rsid w:val="00BC6C45"/>
    <w:rsid w:val="00BD3764"/>
    <w:rsid w:val="00BD40AA"/>
    <w:rsid w:val="00C11774"/>
    <w:rsid w:val="00C1541A"/>
    <w:rsid w:val="00C35BF7"/>
    <w:rsid w:val="00C517B7"/>
    <w:rsid w:val="00C61D7E"/>
    <w:rsid w:val="00C62685"/>
    <w:rsid w:val="00CA6276"/>
    <w:rsid w:val="00CC2661"/>
    <w:rsid w:val="00CD5364"/>
    <w:rsid w:val="00CE5875"/>
    <w:rsid w:val="00D06B93"/>
    <w:rsid w:val="00D1491D"/>
    <w:rsid w:val="00D2652C"/>
    <w:rsid w:val="00D31FFB"/>
    <w:rsid w:val="00D3270C"/>
    <w:rsid w:val="00D411EE"/>
    <w:rsid w:val="00D45C8F"/>
    <w:rsid w:val="00D473ED"/>
    <w:rsid w:val="00D5402B"/>
    <w:rsid w:val="00D7266B"/>
    <w:rsid w:val="00D91D55"/>
    <w:rsid w:val="00D91F61"/>
    <w:rsid w:val="00D948D1"/>
    <w:rsid w:val="00DA551F"/>
    <w:rsid w:val="00DA7391"/>
    <w:rsid w:val="00DC1227"/>
    <w:rsid w:val="00DC438E"/>
    <w:rsid w:val="00DD735A"/>
    <w:rsid w:val="00DE438F"/>
    <w:rsid w:val="00E040A3"/>
    <w:rsid w:val="00E22F6C"/>
    <w:rsid w:val="00E250CA"/>
    <w:rsid w:val="00E6480B"/>
    <w:rsid w:val="00E70146"/>
    <w:rsid w:val="00E72D62"/>
    <w:rsid w:val="00E75499"/>
    <w:rsid w:val="00E808DF"/>
    <w:rsid w:val="00E82FCD"/>
    <w:rsid w:val="00E832DE"/>
    <w:rsid w:val="00E83516"/>
    <w:rsid w:val="00E91851"/>
    <w:rsid w:val="00EC0CA2"/>
    <w:rsid w:val="00EC4C1F"/>
    <w:rsid w:val="00ED75CA"/>
    <w:rsid w:val="00EE5B67"/>
    <w:rsid w:val="00EF2EAC"/>
    <w:rsid w:val="00EF7620"/>
    <w:rsid w:val="00F05694"/>
    <w:rsid w:val="00F1207B"/>
    <w:rsid w:val="00F2299F"/>
    <w:rsid w:val="00F24232"/>
    <w:rsid w:val="00F27309"/>
    <w:rsid w:val="00F41BAF"/>
    <w:rsid w:val="00F43635"/>
    <w:rsid w:val="00F53554"/>
    <w:rsid w:val="00F63664"/>
    <w:rsid w:val="00F704B6"/>
    <w:rsid w:val="00F72D23"/>
    <w:rsid w:val="00F81262"/>
    <w:rsid w:val="00FA0E13"/>
    <w:rsid w:val="00FB302A"/>
    <w:rsid w:val="00FB4BE5"/>
    <w:rsid w:val="00FB5246"/>
    <w:rsid w:val="00FC20E9"/>
    <w:rsid w:val="00FE1BC4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4A01"/>
  <w15:chartTrackingRefBased/>
  <w15:docId w15:val="{BA6FD444-35D7-4F28-AF0E-B4A9E580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6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tanner@niwa.co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WaioraFreshwater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m.manuakau@waikato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Tanner</dc:creator>
  <cp:keywords/>
  <dc:description/>
  <cp:lastModifiedBy>Fiona Martin</cp:lastModifiedBy>
  <cp:revision>2</cp:revision>
  <cp:lastPrinted>2019-04-24T08:30:00Z</cp:lastPrinted>
  <dcterms:created xsi:type="dcterms:W3CDTF">2019-05-19T23:53:00Z</dcterms:created>
  <dcterms:modified xsi:type="dcterms:W3CDTF">2019-05-19T23:53:00Z</dcterms:modified>
</cp:coreProperties>
</file>